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E2455" w14:textId="77777777" w:rsidR="007E4240" w:rsidRPr="00B04288" w:rsidRDefault="007E4240" w:rsidP="007E4240">
      <w:pPr>
        <w:pStyle w:val="Title"/>
        <w:rPr>
          <w:b w:val="0"/>
          <w:bCs w:val="0"/>
          <w:i/>
          <w:iCs/>
          <w:sz w:val="32"/>
          <w:szCs w:val="32"/>
        </w:rPr>
      </w:pPr>
      <w:r w:rsidRPr="00B04288">
        <w:rPr>
          <w:sz w:val="32"/>
          <w:szCs w:val="32"/>
        </w:rPr>
        <w:t>FAIRVIEW JUNIOR HIGH SCHOOL</w:t>
      </w:r>
    </w:p>
    <w:p w14:paraId="62EADF71" w14:textId="77E62CA4" w:rsidR="009E4E39" w:rsidRPr="007E4240" w:rsidRDefault="007E4240" w:rsidP="007E4240">
      <w:pPr>
        <w:jc w:val="center"/>
        <w:rPr>
          <w:rFonts w:cstheme="minorHAnsi"/>
          <w:sz w:val="24"/>
          <w:szCs w:val="24"/>
          <w:lang w:val="en-CA"/>
        </w:rPr>
      </w:pPr>
      <w:r w:rsidRPr="007E4240">
        <w:rPr>
          <w:sz w:val="24"/>
          <w:szCs w:val="24"/>
        </w:rPr>
        <w:t xml:space="preserve">School Advisory Council </w:t>
      </w:r>
      <w:r w:rsidR="00546AB1">
        <w:rPr>
          <w:rFonts w:cstheme="minorHAnsi"/>
          <w:sz w:val="24"/>
          <w:szCs w:val="24"/>
          <w:lang w:val="en-CA"/>
        </w:rPr>
        <w:t>Feb 26</w:t>
      </w:r>
      <w:r w:rsidR="009E4E39" w:rsidRPr="007E4240">
        <w:rPr>
          <w:rFonts w:cstheme="minorHAnsi"/>
          <w:sz w:val="24"/>
          <w:szCs w:val="24"/>
          <w:lang w:val="en-CA"/>
        </w:rPr>
        <w:t>, 202</w:t>
      </w:r>
      <w:r w:rsidR="00D105B7">
        <w:rPr>
          <w:rFonts w:cstheme="minorHAnsi"/>
          <w:sz w:val="24"/>
          <w:szCs w:val="24"/>
          <w:lang w:val="en-CA"/>
        </w:rPr>
        <w:t>4</w:t>
      </w:r>
    </w:p>
    <w:p w14:paraId="678AD1E2" w14:textId="77777777" w:rsidR="009E4E39" w:rsidRDefault="009E4E39" w:rsidP="009E4E39">
      <w:pPr>
        <w:pStyle w:val="Default"/>
        <w:jc w:val="both"/>
        <w:rPr>
          <w:rFonts w:asciiTheme="minorHAnsi" w:hAnsiTheme="minorHAnsi" w:cstheme="minorHAnsi"/>
          <w:sz w:val="22"/>
          <w:szCs w:val="22"/>
          <w:lang w:val="en-CA"/>
        </w:rPr>
      </w:pPr>
    </w:p>
    <w:p w14:paraId="6BDF6B73" w14:textId="12A3F548" w:rsidR="0050047D" w:rsidRDefault="009E4E39" w:rsidP="0069708D">
      <w:pPr>
        <w:pStyle w:val="Default"/>
        <w:jc w:val="both"/>
        <w:rPr>
          <w:rFonts w:asciiTheme="minorHAnsi" w:hAnsiTheme="minorHAnsi" w:cstheme="minorHAnsi"/>
          <w:sz w:val="22"/>
          <w:szCs w:val="22"/>
          <w:lang w:val="en-CA"/>
        </w:rPr>
      </w:pPr>
      <w:r>
        <w:rPr>
          <w:rFonts w:asciiTheme="minorHAnsi" w:hAnsiTheme="minorHAnsi" w:cstheme="minorHAnsi"/>
          <w:sz w:val="22"/>
          <w:szCs w:val="22"/>
          <w:lang w:val="en-CA"/>
        </w:rPr>
        <w:tab/>
        <w:t xml:space="preserve">Population </w:t>
      </w:r>
      <w:proofErr w:type="gramStart"/>
      <w:r w:rsidR="006E4224">
        <w:rPr>
          <w:rFonts w:asciiTheme="minorHAnsi" w:hAnsiTheme="minorHAnsi" w:cstheme="minorHAnsi"/>
          <w:sz w:val="22"/>
          <w:szCs w:val="22"/>
          <w:lang w:val="en-CA"/>
        </w:rPr>
        <w:t>58</w:t>
      </w:r>
      <w:r w:rsidR="00546AB1">
        <w:rPr>
          <w:rFonts w:asciiTheme="minorHAnsi" w:hAnsiTheme="minorHAnsi" w:cstheme="minorHAnsi"/>
          <w:sz w:val="22"/>
          <w:szCs w:val="22"/>
          <w:lang w:val="en-CA"/>
        </w:rPr>
        <w:t>1</w:t>
      </w:r>
      <w:r>
        <w:rPr>
          <w:rFonts w:asciiTheme="minorHAnsi" w:hAnsiTheme="minorHAnsi" w:cstheme="minorHAnsi"/>
          <w:sz w:val="22"/>
          <w:szCs w:val="22"/>
          <w:lang w:val="en-CA"/>
        </w:rPr>
        <w:t xml:space="preserve">  as</w:t>
      </w:r>
      <w:proofErr w:type="gramEnd"/>
      <w:r>
        <w:rPr>
          <w:rFonts w:asciiTheme="minorHAnsi" w:hAnsiTheme="minorHAnsi" w:cstheme="minorHAnsi"/>
          <w:sz w:val="22"/>
          <w:szCs w:val="22"/>
          <w:lang w:val="en-CA"/>
        </w:rPr>
        <w:t xml:space="preserve"> of </w:t>
      </w:r>
      <w:r w:rsidR="00546AB1">
        <w:rPr>
          <w:rFonts w:asciiTheme="minorHAnsi" w:hAnsiTheme="minorHAnsi" w:cstheme="minorHAnsi"/>
          <w:sz w:val="22"/>
          <w:szCs w:val="22"/>
          <w:lang w:val="en-CA"/>
        </w:rPr>
        <w:t>February 26</w:t>
      </w:r>
      <w:r w:rsidR="00324ABD">
        <w:rPr>
          <w:rFonts w:asciiTheme="minorHAnsi" w:hAnsiTheme="minorHAnsi" w:cstheme="minorHAnsi"/>
          <w:sz w:val="22"/>
          <w:szCs w:val="22"/>
          <w:lang w:val="en-CA"/>
        </w:rPr>
        <w:t>, 202</w:t>
      </w:r>
      <w:r w:rsidR="006E4224">
        <w:rPr>
          <w:rFonts w:asciiTheme="minorHAnsi" w:hAnsiTheme="minorHAnsi" w:cstheme="minorHAnsi"/>
          <w:sz w:val="22"/>
          <w:szCs w:val="22"/>
          <w:lang w:val="en-CA"/>
        </w:rPr>
        <w:t>4</w:t>
      </w:r>
      <w:r w:rsidR="0069708D">
        <w:rPr>
          <w:rFonts w:asciiTheme="minorHAnsi" w:hAnsiTheme="minorHAnsi" w:cstheme="minorHAnsi"/>
          <w:sz w:val="22"/>
          <w:szCs w:val="22"/>
          <w:lang w:val="en-CA"/>
        </w:rPr>
        <w:t xml:space="preserve">              </w:t>
      </w:r>
      <w:r w:rsidR="00324ABD">
        <w:rPr>
          <w:rFonts w:asciiTheme="minorHAnsi" w:hAnsiTheme="minorHAnsi" w:cstheme="minorHAnsi"/>
          <w:sz w:val="22"/>
          <w:szCs w:val="22"/>
          <w:lang w:val="en-CA"/>
        </w:rPr>
        <w:tab/>
        <w:t>2</w:t>
      </w:r>
      <w:r w:rsidR="006E4224">
        <w:rPr>
          <w:rFonts w:asciiTheme="minorHAnsi" w:hAnsiTheme="minorHAnsi" w:cstheme="minorHAnsi"/>
          <w:sz w:val="22"/>
          <w:szCs w:val="22"/>
          <w:lang w:val="en-CA"/>
        </w:rPr>
        <w:t>5</w:t>
      </w:r>
      <w:r w:rsidR="00324ABD">
        <w:rPr>
          <w:rFonts w:asciiTheme="minorHAnsi" w:hAnsiTheme="minorHAnsi" w:cstheme="minorHAnsi"/>
          <w:sz w:val="22"/>
          <w:szCs w:val="22"/>
          <w:lang w:val="en-CA"/>
        </w:rPr>
        <w:t xml:space="preserve"> home rooms </w:t>
      </w:r>
    </w:p>
    <w:p w14:paraId="6170CD5B" w14:textId="77777777" w:rsidR="009E4E39" w:rsidRDefault="009E4E39" w:rsidP="009E4E39">
      <w:pPr>
        <w:pStyle w:val="Default"/>
        <w:jc w:val="both"/>
        <w:rPr>
          <w:rFonts w:asciiTheme="minorHAnsi" w:hAnsiTheme="minorHAnsi" w:cstheme="minorHAnsi"/>
          <w:sz w:val="22"/>
          <w:szCs w:val="22"/>
          <w:lang w:val="en-CA"/>
        </w:rPr>
      </w:pPr>
    </w:p>
    <w:p w14:paraId="70CF1247" w14:textId="02AADC36" w:rsidR="006E4224" w:rsidRDefault="006E4224" w:rsidP="009E4E39">
      <w:pPr>
        <w:pStyle w:val="Default"/>
        <w:jc w:val="both"/>
        <w:rPr>
          <w:rFonts w:asciiTheme="minorHAnsi" w:hAnsiTheme="minorHAnsi" w:cstheme="minorHAnsi"/>
          <w:sz w:val="22"/>
          <w:szCs w:val="22"/>
          <w:lang w:val="en-CA"/>
        </w:rPr>
      </w:pPr>
    </w:p>
    <w:p w14:paraId="55AE1DAE" w14:textId="77777777" w:rsidR="006E4224" w:rsidRDefault="006E4224" w:rsidP="009E4E39">
      <w:pPr>
        <w:pStyle w:val="Default"/>
        <w:jc w:val="both"/>
        <w:rPr>
          <w:rFonts w:asciiTheme="minorHAnsi" w:hAnsiTheme="minorHAnsi" w:cstheme="minorHAnsi"/>
          <w:sz w:val="22"/>
          <w:szCs w:val="22"/>
          <w:lang w:val="en-CA"/>
        </w:rPr>
      </w:pPr>
    </w:p>
    <w:p w14:paraId="38B360B0" w14:textId="77777777" w:rsidR="009E4E39" w:rsidRPr="00655B8D" w:rsidRDefault="009E4E39" w:rsidP="00324ABD">
      <w:pPr>
        <w:pStyle w:val="Default"/>
        <w:jc w:val="both"/>
        <w:rPr>
          <w:rFonts w:asciiTheme="minorHAnsi" w:hAnsiTheme="minorHAnsi" w:cstheme="minorHAnsi"/>
          <w:b/>
          <w:sz w:val="22"/>
          <w:szCs w:val="22"/>
          <w:u w:val="single"/>
          <w:lang w:val="en-CA"/>
        </w:rPr>
      </w:pPr>
      <w:r w:rsidRPr="00655B8D">
        <w:rPr>
          <w:rFonts w:asciiTheme="minorHAnsi" w:hAnsiTheme="minorHAnsi" w:cstheme="minorHAnsi"/>
          <w:b/>
          <w:sz w:val="22"/>
          <w:szCs w:val="22"/>
          <w:u w:val="single"/>
          <w:lang w:val="en-CA"/>
        </w:rPr>
        <w:t>School Clubs and Athletics:</w:t>
      </w:r>
      <w:r>
        <w:rPr>
          <w:rFonts w:asciiTheme="minorHAnsi" w:hAnsiTheme="minorHAnsi" w:cstheme="minorHAnsi"/>
          <w:b/>
          <w:sz w:val="22"/>
          <w:szCs w:val="22"/>
          <w:u w:val="single"/>
          <w:lang w:val="en-CA"/>
        </w:rPr>
        <w:t xml:space="preserve"> </w:t>
      </w:r>
    </w:p>
    <w:p w14:paraId="6582B3E4" w14:textId="394CFC4A" w:rsidR="00324ABD" w:rsidRDefault="00324ABD" w:rsidP="0050047D">
      <w:pPr>
        <w:pStyle w:val="Default"/>
        <w:numPr>
          <w:ilvl w:val="0"/>
          <w:numId w:val="1"/>
        </w:numPr>
        <w:jc w:val="both"/>
        <w:rPr>
          <w:rFonts w:asciiTheme="minorHAnsi" w:hAnsiTheme="minorHAnsi" w:cstheme="minorHAnsi"/>
          <w:sz w:val="22"/>
          <w:szCs w:val="22"/>
          <w:lang w:val="en-CA"/>
        </w:rPr>
      </w:pPr>
      <w:r>
        <w:rPr>
          <w:rFonts w:asciiTheme="minorHAnsi" w:hAnsiTheme="minorHAnsi" w:cstheme="minorHAnsi"/>
          <w:sz w:val="22"/>
          <w:szCs w:val="22"/>
          <w:lang w:val="en-CA"/>
        </w:rPr>
        <w:t xml:space="preserve">Soccer </w:t>
      </w:r>
    </w:p>
    <w:p w14:paraId="597781BE" w14:textId="14215D8D" w:rsidR="00324ABD" w:rsidRDefault="00324ABD" w:rsidP="0050047D">
      <w:pPr>
        <w:pStyle w:val="Default"/>
        <w:numPr>
          <w:ilvl w:val="0"/>
          <w:numId w:val="1"/>
        </w:numPr>
        <w:jc w:val="both"/>
        <w:rPr>
          <w:rFonts w:asciiTheme="minorHAnsi" w:hAnsiTheme="minorHAnsi" w:cstheme="minorHAnsi"/>
          <w:sz w:val="22"/>
          <w:szCs w:val="22"/>
          <w:lang w:val="en-CA"/>
        </w:rPr>
      </w:pPr>
      <w:r>
        <w:rPr>
          <w:rFonts w:asciiTheme="minorHAnsi" w:hAnsiTheme="minorHAnsi" w:cstheme="minorHAnsi"/>
          <w:sz w:val="22"/>
          <w:szCs w:val="22"/>
          <w:lang w:val="en-CA"/>
        </w:rPr>
        <w:t>Volleyball</w:t>
      </w:r>
    </w:p>
    <w:p w14:paraId="5F0EAFAE" w14:textId="0DF941BF" w:rsidR="00324ABD" w:rsidRDefault="00324ABD" w:rsidP="0050047D">
      <w:pPr>
        <w:pStyle w:val="Default"/>
        <w:numPr>
          <w:ilvl w:val="0"/>
          <w:numId w:val="1"/>
        </w:numPr>
        <w:jc w:val="both"/>
        <w:rPr>
          <w:rFonts w:asciiTheme="minorHAnsi" w:hAnsiTheme="minorHAnsi" w:cstheme="minorHAnsi"/>
          <w:sz w:val="22"/>
          <w:szCs w:val="22"/>
          <w:lang w:val="en-CA"/>
        </w:rPr>
      </w:pPr>
      <w:r>
        <w:rPr>
          <w:rFonts w:asciiTheme="minorHAnsi" w:hAnsiTheme="minorHAnsi" w:cstheme="minorHAnsi"/>
          <w:sz w:val="22"/>
          <w:szCs w:val="22"/>
          <w:lang w:val="en-CA"/>
        </w:rPr>
        <w:t xml:space="preserve">Cross Country </w:t>
      </w:r>
    </w:p>
    <w:p w14:paraId="5A4F5EBA" w14:textId="706A9415" w:rsidR="009E4E39" w:rsidRDefault="009E4E39" w:rsidP="0050047D">
      <w:pPr>
        <w:pStyle w:val="Default"/>
        <w:numPr>
          <w:ilvl w:val="0"/>
          <w:numId w:val="1"/>
        </w:numPr>
        <w:jc w:val="both"/>
        <w:rPr>
          <w:rFonts w:asciiTheme="minorHAnsi" w:hAnsiTheme="minorHAnsi" w:cstheme="minorHAnsi"/>
          <w:sz w:val="22"/>
          <w:szCs w:val="22"/>
          <w:lang w:val="en-CA"/>
        </w:rPr>
      </w:pPr>
      <w:r>
        <w:rPr>
          <w:rFonts w:asciiTheme="minorHAnsi" w:hAnsiTheme="minorHAnsi" w:cstheme="minorHAnsi"/>
          <w:sz w:val="22"/>
          <w:szCs w:val="22"/>
          <w:lang w:val="en-CA"/>
        </w:rPr>
        <w:t xml:space="preserve">Chess Club  </w:t>
      </w:r>
    </w:p>
    <w:p w14:paraId="68852719" w14:textId="5DDE149D" w:rsidR="009E4E39" w:rsidRDefault="009E4E39" w:rsidP="0050047D">
      <w:pPr>
        <w:pStyle w:val="Default"/>
        <w:numPr>
          <w:ilvl w:val="0"/>
          <w:numId w:val="1"/>
        </w:numPr>
        <w:jc w:val="both"/>
        <w:rPr>
          <w:rFonts w:asciiTheme="minorHAnsi" w:hAnsiTheme="minorHAnsi" w:cstheme="minorHAnsi"/>
          <w:sz w:val="22"/>
          <w:szCs w:val="22"/>
          <w:lang w:val="en-CA"/>
        </w:rPr>
      </w:pPr>
      <w:r>
        <w:rPr>
          <w:rFonts w:asciiTheme="minorHAnsi" w:hAnsiTheme="minorHAnsi" w:cstheme="minorHAnsi"/>
          <w:sz w:val="22"/>
          <w:szCs w:val="22"/>
          <w:lang w:val="en-CA"/>
        </w:rPr>
        <w:t>GSA</w:t>
      </w:r>
      <w:r w:rsidRPr="0087161C">
        <w:rPr>
          <w:rFonts w:asciiTheme="minorHAnsi" w:hAnsiTheme="minorHAnsi" w:cstheme="minorHAnsi"/>
          <w:sz w:val="22"/>
          <w:szCs w:val="22"/>
          <w:lang w:val="en-CA"/>
        </w:rPr>
        <w:t xml:space="preserve"> </w:t>
      </w:r>
    </w:p>
    <w:p w14:paraId="2BC9AC5E" w14:textId="4C462F83" w:rsidR="00FF213D" w:rsidRDefault="00FF213D" w:rsidP="0050047D">
      <w:pPr>
        <w:pStyle w:val="Default"/>
        <w:numPr>
          <w:ilvl w:val="0"/>
          <w:numId w:val="1"/>
        </w:numPr>
        <w:jc w:val="both"/>
        <w:rPr>
          <w:rFonts w:asciiTheme="minorHAnsi" w:hAnsiTheme="minorHAnsi" w:cstheme="minorHAnsi"/>
          <w:sz w:val="22"/>
          <w:szCs w:val="22"/>
          <w:lang w:val="en-CA"/>
        </w:rPr>
      </w:pPr>
      <w:r>
        <w:rPr>
          <w:rFonts w:asciiTheme="minorHAnsi" w:hAnsiTheme="minorHAnsi" w:cstheme="minorHAnsi"/>
          <w:sz w:val="22"/>
          <w:szCs w:val="22"/>
          <w:lang w:val="en-CA"/>
        </w:rPr>
        <w:t>Basketball</w:t>
      </w:r>
      <w:r w:rsidR="006A3779">
        <w:rPr>
          <w:rFonts w:asciiTheme="minorHAnsi" w:hAnsiTheme="minorHAnsi" w:cstheme="minorHAnsi"/>
          <w:sz w:val="22"/>
          <w:szCs w:val="22"/>
          <w:lang w:val="en-CA"/>
        </w:rPr>
        <w:t xml:space="preserve"> </w:t>
      </w:r>
    </w:p>
    <w:p w14:paraId="291FB948" w14:textId="0A1DF658" w:rsidR="009E4E39" w:rsidRDefault="009E4E39" w:rsidP="0050047D">
      <w:pPr>
        <w:pStyle w:val="Default"/>
        <w:numPr>
          <w:ilvl w:val="0"/>
          <w:numId w:val="1"/>
        </w:numPr>
        <w:jc w:val="both"/>
        <w:rPr>
          <w:rFonts w:asciiTheme="minorHAnsi" w:hAnsiTheme="minorHAnsi" w:cstheme="minorHAnsi"/>
          <w:sz w:val="22"/>
          <w:szCs w:val="22"/>
          <w:lang w:val="en-CA"/>
        </w:rPr>
      </w:pPr>
      <w:r>
        <w:rPr>
          <w:rFonts w:asciiTheme="minorHAnsi" w:hAnsiTheme="minorHAnsi" w:cstheme="minorHAnsi"/>
          <w:sz w:val="22"/>
          <w:szCs w:val="22"/>
          <w:lang w:val="en-CA"/>
        </w:rPr>
        <w:t>Dance club</w:t>
      </w:r>
      <w:r w:rsidRPr="0087161C">
        <w:rPr>
          <w:rFonts w:asciiTheme="minorHAnsi" w:hAnsiTheme="minorHAnsi" w:cstheme="minorHAnsi"/>
          <w:sz w:val="22"/>
          <w:szCs w:val="22"/>
          <w:lang w:val="en-CA"/>
        </w:rPr>
        <w:t xml:space="preserve"> </w:t>
      </w:r>
    </w:p>
    <w:p w14:paraId="2689509F" w14:textId="66C7479B" w:rsidR="0050047D" w:rsidRDefault="00324ABD" w:rsidP="00324ABD">
      <w:pPr>
        <w:pStyle w:val="Default"/>
        <w:numPr>
          <w:ilvl w:val="0"/>
          <w:numId w:val="4"/>
        </w:numPr>
        <w:ind w:left="1080"/>
        <w:jc w:val="both"/>
        <w:rPr>
          <w:rFonts w:asciiTheme="minorHAnsi" w:hAnsiTheme="minorHAnsi" w:cstheme="minorHAnsi"/>
          <w:sz w:val="22"/>
          <w:szCs w:val="22"/>
          <w:lang w:val="en-CA"/>
        </w:rPr>
      </w:pPr>
      <w:r>
        <w:rPr>
          <w:rFonts w:asciiTheme="minorHAnsi" w:hAnsiTheme="minorHAnsi" w:cstheme="minorHAnsi"/>
          <w:sz w:val="22"/>
          <w:szCs w:val="22"/>
          <w:lang w:val="en-CA"/>
        </w:rPr>
        <w:t>Girls/Guys Space</w:t>
      </w:r>
    </w:p>
    <w:p w14:paraId="0DD739AE" w14:textId="57DB3181" w:rsidR="006A3779" w:rsidRDefault="006A3779" w:rsidP="00324ABD">
      <w:pPr>
        <w:pStyle w:val="Default"/>
        <w:numPr>
          <w:ilvl w:val="0"/>
          <w:numId w:val="4"/>
        </w:numPr>
        <w:ind w:left="1080"/>
        <w:jc w:val="both"/>
        <w:rPr>
          <w:rFonts w:asciiTheme="minorHAnsi" w:hAnsiTheme="minorHAnsi" w:cstheme="minorHAnsi"/>
          <w:sz w:val="22"/>
          <w:szCs w:val="22"/>
          <w:lang w:val="en-CA"/>
        </w:rPr>
      </w:pPr>
      <w:r>
        <w:rPr>
          <w:rFonts w:asciiTheme="minorHAnsi" w:hAnsiTheme="minorHAnsi" w:cstheme="minorHAnsi"/>
          <w:sz w:val="22"/>
          <w:szCs w:val="22"/>
          <w:lang w:val="en-CA"/>
        </w:rPr>
        <w:t xml:space="preserve">Student Council </w:t>
      </w:r>
    </w:p>
    <w:p w14:paraId="0B447D6E" w14:textId="77777777" w:rsidR="006E4224" w:rsidRPr="006E4224" w:rsidRDefault="006E4224" w:rsidP="00BB7EC1">
      <w:pPr>
        <w:pStyle w:val="Default"/>
        <w:numPr>
          <w:ilvl w:val="0"/>
          <w:numId w:val="4"/>
        </w:numPr>
        <w:ind w:left="1080"/>
        <w:jc w:val="both"/>
        <w:rPr>
          <w:bCs/>
          <w:i/>
          <w:iCs/>
          <w:sz w:val="22"/>
          <w:szCs w:val="22"/>
        </w:rPr>
      </w:pPr>
      <w:r w:rsidRPr="006E4224">
        <w:rPr>
          <w:rFonts w:asciiTheme="minorHAnsi" w:hAnsiTheme="minorHAnsi" w:cstheme="minorHAnsi"/>
          <w:sz w:val="22"/>
          <w:szCs w:val="22"/>
          <w:lang w:val="en-CA"/>
        </w:rPr>
        <w:t>Culture Club</w:t>
      </w:r>
    </w:p>
    <w:p w14:paraId="3F15E24A" w14:textId="5D8CAD1E" w:rsidR="007F450A" w:rsidRPr="006E4224" w:rsidRDefault="006E4224" w:rsidP="00BB7EC1">
      <w:pPr>
        <w:pStyle w:val="Default"/>
        <w:numPr>
          <w:ilvl w:val="0"/>
          <w:numId w:val="4"/>
        </w:numPr>
        <w:ind w:left="1080"/>
        <w:jc w:val="both"/>
        <w:rPr>
          <w:bCs/>
          <w:i/>
          <w:iCs/>
          <w:sz w:val="22"/>
          <w:szCs w:val="22"/>
        </w:rPr>
      </w:pPr>
      <w:r>
        <w:rPr>
          <w:rFonts w:asciiTheme="minorHAnsi" w:hAnsiTheme="minorHAnsi" w:cstheme="minorHAnsi"/>
          <w:sz w:val="22"/>
          <w:szCs w:val="22"/>
          <w:lang w:val="en-CA"/>
        </w:rPr>
        <w:t>Y</w:t>
      </w:r>
      <w:proofErr w:type="spellStart"/>
      <w:r w:rsidR="007F450A" w:rsidRPr="006E4224">
        <w:rPr>
          <w:bCs/>
          <w:i/>
          <w:iCs/>
          <w:sz w:val="22"/>
          <w:szCs w:val="22"/>
        </w:rPr>
        <w:t>earbook</w:t>
      </w:r>
      <w:proofErr w:type="spellEnd"/>
      <w:r w:rsidR="007F450A" w:rsidRPr="006E4224">
        <w:rPr>
          <w:bCs/>
          <w:i/>
          <w:iCs/>
          <w:sz w:val="22"/>
          <w:szCs w:val="22"/>
        </w:rPr>
        <w:t xml:space="preserve">- </w:t>
      </w:r>
    </w:p>
    <w:p w14:paraId="4113C36B" w14:textId="77777777" w:rsidR="009E4E39" w:rsidRDefault="009E4E39" w:rsidP="009E4E39">
      <w:pPr>
        <w:pStyle w:val="Default"/>
        <w:ind w:left="1080" w:firstLine="360"/>
        <w:jc w:val="both"/>
        <w:rPr>
          <w:rFonts w:asciiTheme="minorHAnsi" w:hAnsiTheme="minorHAnsi" w:cstheme="minorHAnsi"/>
          <w:sz w:val="22"/>
          <w:szCs w:val="22"/>
          <w:lang w:val="en-CA"/>
        </w:rPr>
      </w:pPr>
    </w:p>
    <w:p w14:paraId="207E7ADD" w14:textId="169278A9" w:rsidR="009E3CA9" w:rsidRPr="009E3CA9" w:rsidRDefault="009E3CA9" w:rsidP="009E3CA9">
      <w:pPr>
        <w:pStyle w:val="ListParagraph"/>
        <w:numPr>
          <w:ilvl w:val="0"/>
          <w:numId w:val="1"/>
        </w:numPr>
        <w:autoSpaceDE w:val="0"/>
        <w:autoSpaceDN w:val="0"/>
        <w:rPr>
          <w:rFonts w:eastAsiaTheme="minorHAnsi"/>
          <w:lang w:val="en-CA"/>
        </w:rPr>
      </w:pPr>
      <w:r w:rsidRPr="009E3CA9">
        <w:rPr>
          <w:b/>
          <w:bCs/>
        </w:rPr>
        <w:t>SAC Grant-</w:t>
      </w:r>
      <w:r>
        <w:t xml:space="preserve"> ($5000 per school plus $1 per student (Sept 30 enrolment)) </w:t>
      </w:r>
      <w:r w:rsidRPr="009E3CA9">
        <w:rPr>
          <w:i/>
          <w:iCs/>
        </w:rPr>
        <w:t xml:space="preserve">Attached are the spending guidelines to assist you with your work. Please track your spending decisions in </w:t>
      </w:r>
      <w:proofErr w:type="spellStart"/>
      <w:r w:rsidRPr="009E3CA9">
        <w:rPr>
          <w:i/>
          <w:iCs/>
        </w:rPr>
        <w:t>SchoolCash</w:t>
      </w:r>
      <w:proofErr w:type="spellEnd"/>
      <w:r w:rsidRPr="009E3CA9">
        <w:rPr>
          <w:i/>
          <w:iCs/>
        </w:rPr>
        <w:t xml:space="preserve"> under </w:t>
      </w:r>
      <w:r w:rsidRPr="009E3CA9">
        <w:rPr>
          <w:b/>
          <w:bCs/>
          <w:i/>
          <w:iCs/>
        </w:rPr>
        <w:t>SAC Grant</w:t>
      </w:r>
      <w:r w:rsidRPr="009E3CA9">
        <w:rPr>
          <w:i/>
          <w:iCs/>
        </w:rPr>
        <w:t xml:space="preserve">. The funds must be spent by  </w:t>
      </w:r>
      <w:r w:rsidRPr="009E3CA9">
        <w:rPr>
          <w:b/>
          <w:bCs/>
          <w:i/>
          <w:iCs/>
        </w:rPr>
        <w:t>June 30, 202</w:t>
      </w:r>
      <w:r w:rsidR="006E4224">
        <w:rPr>
          <w:b/>
          <w:bCs/>
          <w:i/>
          <w:iCs/>
        </w:rPr>
        <w:t>4</w:t>
      </w:r>
      <w:r w:rsidRPr="009E3CA9">
        <w:rPr>
          <w:i/>
          <w:iCs/>
        </w:rPr>
        <w:t xml:space="preserve">.  </w:t>
      </w:r>
    </w:p>
    <w:p w14:paraId="131DF0A0" w14:textId="2EC502E3" w:rsidR="009E3CA9" w:rsidRDefault="009E3CA9" w:rsidP="00F76966">
      <w:pPr>
        <w:pStyle w:val="ListParagraph"/>
        <w:numPr>
          <w:ilvl w:val="0"/>
          <w:numId w:val="1"/>
        </w:numPr>
      </w:pPr>
      <w:r w:rsidRPr="006A3779">
        <w:rPr>
          <w:b/>
          <w:bCs/>
        </w:rPr>
        <w:t>Student Support Grant</w:t>
      </w:r>
      <w:r>
        <w:t xml:space="preserve">- ($5000 per school plus $1 per student (Sept 30 enrolment)) </w:t>
      </w:r>
      <w:r w:rsidRPr="006A3779">
        <w:rPr>
          <w:i/>
          <w:iCs/>
        </w:rPr>
        <w:t xml:space="preserve">The Student Support Grant provides funds to schools </w:t>
      </w:r>
      <w:proofErr w:type="gramStart"/>
      <w:r w:rsidRPr="006A3779">
        <w:rPr>
          <w:i/>
          <w:iCs/>
        </w:rPr>
        <w:t>in order to</w:t>
      </w:r>
      <w:proofErr w:type="gramEnd"/>
      <w:r w:rsidRPr="006A3779">
        <w:rPr>
          <w:i/>
          <w:iCs/>
        </w:rPr>
        <w:t xml:space="preserve"> off-set fundraising pressures many parents and schools face. The Student Support Grant is to be used for activities or events that a school would normally fundraise for and that have a direct benefit to students. Examples include but are not limited </w:t>
      </w:r>
      <w:proofErr w:type="gramStart"/>
      <w:r w:rsidRPr="006A3779">
        <w:rPr>
          <w:i/>
          <w:iCs/>
        </w:rPr>
        <w:t>to:</w:t>
      </w:r>
      <w:proofErr w:type="gramEnd"/>
      <w:r w:rsidRPr="006A3779">
        <w:rPr>
          <w:i/>
          <w:iCs/>
        </w:rPr>
        <w:t xml:space="preserve"> class trips, school supplies,  participation in student competitions, and uniforms/equipment for school sports teams, guest speakers, and school events.  Student Support Grant funds are not to be used for resources or activities that a school would not normally fundraise for such as teacher resources.  Use of the grant funding is at the principal’s discretion, input from School Advisory Councils is encouraged.  Please track your spending decisions in </w:t>
      </w:r>
      <w:proofErr w:type="spellStart"/>
      <w:r w:rsidRPr="006A3779">
        <w:rPr>
          <w:i/>
          <w:iCs/>
        </w:rPr>
        <w:t>SchoolCash</w:t>
      </w:r>
      <w:proofErr w:type="spellEnd"/>
      <w:r w:rsidRPr="006A3779">
        <w:rPr>
          <w:i/>
          <w:iCs/>
        </w:rPr>
        <w:t xml:space="preserve"> under </w:t>
      </w:r>
      <w:r w:rsidRPr="006A3779">
        <w:rPr>
          <w:b/>
          <w:bCs/>
          <w:i/>
          <w:iCs/>
        </w:rPr>
        <w:t>Student Support Grant.</w:t>
      </w:r>
      <w:r w:rsidRPr="006A3779">
        <w:rPr>
          <w:i/>
          <w:iCs/>
        </w:rPr>
        <w:t xml:space="preserve"> The funds must be spent by </w:t>
      </w:r>
      <w:r w:rsidRPr="006A3779">
        <w:rPr>
          <w:b/>
          <w:bCs/>
          <w:i/>
          <w:iCs/>
        </w:rPr>
        <w:t>June 30, 202</w:t>
      </w:r>
      <w:r w:rsidR="006E4224">
        <w:rPr>
          <w:b/>
          <w:bCs/>
          <w:i/>
          <w:iCs/>
        </w:rPr>
        <w:t>4</w:t>
      </w:r>
      <w:r w:rsidRPr="006A3779">
        <w:rPr>
          <w:i/>
          <w:iCs/>
        </w:rPr>
        <w:t xml:space="preserve">.  </w:t>
      </w:r>
    </w:p>
    <w:p w14:paraId="160FAC09" w14:textId="77777777" w:rsidR="009E3CA9" w:rsidRDefault="009E3CA9" w:rsidP="009E3CA9">
      <w:pPr>
        <w:pStyle w:val="ListParagraph"/>
        <w:numPr>
          <w:ilvl w:val="0"/>
          <w:numId w:val="1"/>
        </w:numPr>
      </w:pPr>
      <w:r w:rsidRPr="009E3CA9">
        <w:rPr>
          <w:b/>
          <w:bCs/>
        </w:rPr>
        <w:t>Healthy Schools Grant</w:t>
      </w:r>
      <w:r>
        <w:t>- ($5000 per school plus $1 per student (Sept 30 enrolment))  </w:t>
      </w:r>
      <w:r w:rsidRPr="009E3CA9">
        <w:rPr>
          <w:i/>
          <w:iCs/>
        </w:rPr>
        <w:t xml:space="preserve">The goal of the grant is to enhance students’ health and well-being, support academic achievement and student success. It is intended to help build connectedness within the school community and promote students’ sense of cultural safety and belonging that is fundamental to inclusive education. The grant can be used to increase fitness and physical activity opportunities, reduce sedentary </w:t>
      </w:r>
      <w:proofErr w:type="spellStart"/>
      <w:r w:rsidRPr="009E3CA9">
        <w:rPr>
          <w:i/>
          <w:iCs/>
        </w:rPr>
        <w:t>behaviour</w:t>
      </w:r>
      <w:proofErr w:type="spellEnd"/>
      <w:r w:rsidRPr="009E3CA9">
        <w:rPr>
          <w:i/>
          <w:iCs/>
        </w:rPr>
        <w:t>, increase access to cultural experiences, and engage students in outdoor learning to support their mental health and wellness.</w:t>
      </w:r>
    </w:p>
    <w:p w14:paraId="3C6FE368" w14:textId="030CE512" w:rsidR="009E3CA9" w:rsidRDefault="009E3CA9" w:rsidP="009E3CA9">
      <w:pPr>
        <w:pStyle w:val="ListParagraph"/>
        <w:numPr>
          <w:ilvl w:val="0"/>
          <w:numId w:val="1"/>
        </w:numPr>
      </w:pPr>
      <w:r w:rsidRPr="009E3CA9">
        <w:rPr>
          <w:i/>
          <w:iCs/>
        </w:rPr>
        <w:lastRenderedPageBreak/>
        <w:t xml:space="preserve">Schools must follow the guidelines outlined in the attached document. Please consider the results of your student well-being survey data and your school’s SSP well-being goal in making spending decisions. It is important that you consider the voice of staff, </w:t>
      </w:r>
      <w:proofErr w:type="gramStart"/>
      <w:r w:rsidRPr="009E3CA9">
        <w:rPr>
          <w:i/>
          <w:iCs/>
        </w:rPr>
        <w:t>students</w:t>
      </w:r>
      <w:proofErr w:type="gramEnd"/>
      <w:r w:rsidRPr="009E3CA9">
        <w:rPr>
          <w:i/>
          <w:iCs/>
        </w:rPr>
        <w:t xml:space="preserve"> and your SAC in making decisions. Please track your spending decisions in </w:t>
      </w:r>
      <w:proofErr w:type="spellStart"/>
      <w:r w:rsidRPr="009E3CA9">
        <w:rPr>
          <w:i/>
          <w:iCs/>
        </w:rPr>
        <w:t>SchoolCash</w:t>
      </w:r>
      <w:proofErr w:type="spellEnd"/>
      <w:r w:rsidRPr="009E3CA9">
        <w:rPr>
          <w:i/>
          <w:iCs/>
        </w:rPr>
        <w:t xml:space="preserve"> under </w:t>
      </w:r>
      <w:r w:rsidRPr="009E3CA9">
        <w:rPr>
          <w:b/>
          <w:bCs/>
          <w:i/>
          <w:iCs/>
        </w:rPr>
        <w:t xml:space="preserve">Healthy Schools Grant. </w:t>
      </w:r>
      <w:r w:rsidRPr="009E3CA9">
        <w:rPr>
          <w:i/>
          <w:iCs/>
        </w:rPr>
        <w:t xml:space="preserve">The funds must be spent by </w:t>
      </w:r>
      <w:r w:rsidRPr="009E3CA9">
        <w:rPr>
          <w:b/>
          <w:bCs/>
          <w:i/>
          <w:iCs/>
        </w:rPr>
        <w:t>June 30, 202</w:t>
      </w:r>
      <w:r w:rsidR="006E4224">
        <w:rPr>
          <w:b/>
          <w:bCs/>
          <w:i/>
          <w:iCs/>
        </w:rPr>
        <w:t>4</w:t>
      </w:r>
      <w:r w:rsidRPr="009E3CA9">
        <w:rPr>
          <w:i/>
          <w:iCs/>
        </w:rPr>
        <w:t xml:space="preserve">.  </w:t>
      </w:r>
    </w:p>
    <w:p w14:paraId="2B8F8934" w14:textId="36405343" w:rsidR="009E4E39" w:rsidRDefault="0028319C" w:rsidP="0028319C">
      <w:pPr>
        <w:pStyle w:val="Default"/>
        <w:tabs>
          <w:tab w:val="left" w:pos="6816"/>
        </w:tabs>
        <w:ind w:left="1080" w:firstLine="360"/>
        <w:jc w:val="both"/>
        <w:rPr>
          <w:rFonts w:asciiTheme="minorHAnsi" w:hAnsiTheme="minorHAnsi" w:cstheme="minorHAnsi"/>
          <w:sz w:val="22"/>
          <w:szCs w:val="22"/>
          <w:lang w:val="en-CA"/>
        </w:rPr>
      </w:pPr>
      <w:r>
        <w:rPr>
          <w:rFonts w:asciiTheme="minorHAnsi" w:hAnsiTheme="minorHAnsi" w:cstheme="minorHAnsi"/>
          <w:sz w:val="22"/>
          <w:szCs w:val="22"/>
          <w:lang w:val="en-CA"/>
        </w:rPr>
        <w:tab/>
      </w:r>
    </w:p>
    <w:p w14:paraId="3FEE5510" w14:textId="78AB5480" w:rsidR="009B0875" w:rsidRDefault="009B0875" w:rsidP="009B0875">
      <w:pPr>
        <w:pStyle w:val="ListParagraph"/>
        <w:ind w:left="1080"/>
      </w:pPr>
      <w:r>
        <w:t xml:space="preserve">  </w:t>
      </w:r>
    </w:p>
    <w:p w14:paraId="0F261C02" w14:textId="440D3C50" w:rsidR="009B0875" w:rsidRDefault="009B0875" w:rsidP="009B0875">
      <w:pPr>
        <w:pStyle w:val="ListParagraph"/>
        <w:ind w:left="1080"/>
      </w:pPr>
    </w:p>
    <w:p w14:paraId="718A313A" w14:textId="77777777" w:rsidR="009352F3" w:rsidRPr="00BA724F" w:rsidRDefault="009352F3" w:rsidP="009352F3">
      <w:pPr>
        <w:rPr>
          <w:b/>
          <w:bCs/>
          <w:sz w:val="28"/>
          <w:szCs w:val="28"/>
        </w:rPr>
      </w:pPr>
      <w:r w:rsidRPr="00BA724F">
        <w:rPr>
          <w:b/>
          <w:bCs/>
          <w:sz w:val="28"/>
          <w:szCs w:val="28"/>
        </w:rPr>
        <w:t>A few things to note</w:t>
      </w:r>
      <w:r>
        <w:rPr>
          <w:b/>
          <w:bCs/>
          <w:sz w:val="28"/>
          <w:szCs w:val="28"/>
        </w:rPr>
        <w:t>:</w:t>
      </w:r>
    </w:p>
    <w:p w14:paraId="5D8F8431" w14:textId="77777777" w:rsidR="009352F3" w:rsidRDefault="009352F3" w:rsidP="009352F3">
      <w:pPr>
        <w:rPr>
          <w:sz w:val="28"/>
          <w:szCs w:val="28"/>
        </w:rPr>
      </w:pPr>
      <w:r w:rsidRPr="00BA724F">
        <w:rPr>
          <w:sz w:val="28"/>
          <w:szCs w:val="28"/>
        </w:rPr>
        <w:t xml:space="preserve">Lates are causing significant disruption to the building while parents have been </w:t>
      </w:r>
      <w:proofErr w:type="gramStart"/>
      <w:r w:rsidRPr="00BA724F">
        <w:rPr>
          <w:sz w:val="28"/>
          <w:szCs w:val="28"/>
        </w:rPr>
        <w:t>contacted</w:t>
      </w:r>
      <w:proofErr w:type="gramEnd"/>
      <w:r w:rsidRPr="00BA724F">
        <w:rPr>
          <w:sz w:val="28"/>
          <w:szCs w:val="28"/>
        </w:rPr>
        <w:t xml:space="preserve"> we have not seen any significant change in</w:t>
      </w:r>
      <w:r>
        <w:rPr>
          <w:sz w:val="28"/>
          <w:szCs w:val="28"/>
        </w:rPr>
        <w:t xml:space="preserve"> </w:t>
      </w:r>
      <w:r w:rsidRPr="00BA724F">
        <w:rPr>
          <w:sz w:val="28"/>
          <w:szCs w:val="28"/>
        </w:rPr>
        <w:t>th</w:t>
      </w:r>
      <w:r>
        <w:rPr>
          <w:sz w:val="28"/>
          <w:szCs w:val="28"/>
        </w:rPr>
        <w:t>e</w:t>
      </w:r>
      <w:r w:rsidRPr="00BA724F">
        <w:rPr>
          <w:sz w:val="28"/>
          <w:szCs w:val="28"/>
        </w:rPr>
        <w:t xml:space="preserve"> people who are late regular. The majority coming from Lacew</w:t>
      </w:r>
      <w:r>
        <w:rPr>
          <w:sz w:val="28"/>
          <w:szCs w:val="28"/>
        </w:rPr>
        <w:t>o</w:t>
      </w:r>
      <w:r w:rsidRPr="00BA724F">
        <w:rPr>
          <w:sz w:val="28"/>
          <w:szCs w:val="28"/>
        </w:rPr>
        <w:t xml:space="preserve">od at lunch. </w:t>
      </w:r>
      <w:r>
        <w:rPr>
          <w:sz w:val="28"/>
          <w:szCs w:val="28"/>
        </w:rPr>
        <w:t xml:space="preserve"> </w:t>
      </w:r>
    </w:p>
    <w:p w14:paraId="35CEF73E" w14:textId="16CA332E" w:rsidR="00716E92" w:rsidRPr="00BA724F" w:rsidRDefault="00716E92" w:rsidP="009352F3">
      <w:pPr>
        <w:rPr>
          <w:sz w:val="28"/>
          <w:szCs w:val="28"/>
        </w:rPr>
      </w:pPr>
      <w:r>
        <w:rPr>
          <w:sz w:val="28"/>
          <w:szCs w:val="28"/>
        </w:rPr>
        <w:t xml:space="preserve">RWM6 have arrived and information will be shared with parents shortly. </w:t>
      </w:r>
    </w:p>
    <w:p w14:paraId="65CF2B08" w14:textId="3DE4FCD9" w:rsidR="009352F3" w:rsidRDefault="009352F3" w:rsidP="009352F3">
      <w:pPr>
        <w:rPr>
          <w:sz w:val="28"/>
          <w:szCs w:val="28"/>
        </w:rPr>
      </w:pPr>
      <w:r w:rsidRPr="00BA724F">
        <w:rPr>
          <w:sz w:val="28"/>
          <w:szCs w:val="28"/>
        </w:rPr>
        <w:t>Bathrooms</w:t>
      </w:r>
      <w:r>
        <w:rPr>
          <w:sz w:val="28"/>
          <w:szCs w:val="28"/>
        </w:rPr>
        <w:t>:</w:t>
      </w:r>
      <w:r w:rsidRPr="00BA724F">
        <w:rPr>
          <w:sz w:val="28"/>
          <w:szCs w:val="28"/>
        </w:rPr>
        <w:t xml:space="preserve"> </w:t>
      </w:r>
      <w:r>
        <w:rPr>
          <w:sz w:val="28"/>
          <w:szCs w:val="28"/>
        </w:rPr>
        <w:t>D</w:t>
      </w:r>
      <w:r w:rsidRPr="00BA724F">
        <w:rPr>
          <w:sz w:val="28"/>
          <w:szCs w:val="28"/>
        </w:rPr>
        <w:t>ue to a rise in bathroom disruption and some vandalism we have had to at times restrict access to the larger multi stall bathrooms</w:t>
      </w:r>
      <w:r>
        <w:rPr>
          <w:sz w:val="28"/>
          <w:szCs w:val="28"/>
        </w:rPr>
        <w:t xml:space="preserve"> on occasion.</w:t>
      </w:r>
      <w:r w:rsidRPr="00BA724F">
        <w:rPr>
          <w:sz w:val="28"/>
          <w:szCs w:val="28"/>
        </w:rPr>
        <w:t xml:space="preserve"> The single stall </w:t>
      </w:r>
      <w:r>
        <w:rPr>
          <w:sz w:val="28"/>
          <w:szCs w:val="28"/>
        </w:rPr>
        <w:t>in every hallway</w:t>
      </w:r>
      <w:r w:rsidRPr="00BA724F">
        <w:rPr>
          <w:sz w:val="28"/>
          <w:szCs w:val="28"/>
        </w:rPr>
        <w:t xml:space="preserve"> </w:t>
      </w:r>
      <w:proofErr w:type="gramStart"/>
      <w:r w:rsidRPr="00BA724F">
        <w:rPr>
          <w:sz w:val="28"/>
          <w:szCs w:val="28"/>
        </w:rPr>
        <w:t>are</w:t>
      </w:r>
      <w:proofErr w:type="gramEnd"/>
      <w:r w:rsidRPr="00BA724F">
        <w:rPr>
          <w:sz w:val="28"/>
          <w:szCs w:val="28"/>
        </w:rPr>
        <w:t xml:space="preserve"> accessible almost all the time</w:t>
      </w:r>
      <w:r>
        <w:rPr>
          <w:sz w:val="28"/>
          <w:szCs w:val="28"/>
        </w:rPr>
        <w:t xml:space="preserve"> unless in use</w:t>
      </w:r>
      <w:r w:rsidRPr="00BA724F">
        <w:rPr>
          <w:sz w:val="28"/>
          <w:szCs w:val="28"/>
        </w:rPr>
        <w:t>.  The private bathroom across from the office is open</w:t>
      </w:r>
      <w:r>
        <w:rPr>
          <w:sz w:val="28"/>
          <w:szCs w:val="28"/>
        </w:rPr>
        <w:t>.</w:t>
      </w:r>
      <w:r w:rsidRPr="00BA724F">
        <w:rPr>
          <w:sz w:val="28"/>
          <w:szCs w:val="28"/>
        </w:rPr>
        <w:t xml:space="preserve"> The </w:t>
      </w:r>
      <w:proofErr w:type="spellStart"/>
      <w:r w:rsidRPr="00BA724F">
        <w:rPr>
          <w:sz w:val="28"/>
          <w:szCs w:val="28"/>
        </w:rPr>
        <w:t>phys</w:t>
      </w:r>
      <w:proofErr w:type="spellEnd"/>
      <w:r w:rsidRPr="00BA724F">
        <w:rPr>
          <w:sz w:val="28"/>
          <w:szCs w:val="28"/>
        </w:rPr>
        <w:t xml:space="preserve"> ed bathrooms are always open. </w:t>
      </w:r>
      <w:r>
        <w:rPr>
          <w:sz w:val="28"/>
          <w:szCs w:val="28"/>
        </w:rPr>
        <w:t xml:space="preserve"> </w:t>
      </w:r>
      <w:r w:rsidRPr="00BA724F">
        <w:rPr>
          <w:sz w:val="28"/>
          <w:szCs w:val="28"/>
        </w:rPr>
        <w:t xml:space="preserve">  We have increased out hallway presence </w:t>
      </w:r>
      <w:proofErr w:type="gramStart"/>
      <w:r w:rsidRPr="00BA724F">
        <w:rPr>
          <w:sz w:val="28"/>
          <w:szCs w:val="28"/>
        </w:rPr>
        <w:t>in order to</w:t>
      </w:r>
      <w:proofErr w:type="gramEnd"/>
      <w:r w:rsidRPr="00BA724F">
        <w:rPr>
          <w:sz w:val="28"/>
          <w:szCs w:val="28"/>
        </w:rPr>
        <w:t xml:space="preserve"> combat the misuse of soap, paper</w:t>
      </w:r>
      <w:r w:rsidR="0097483B">
        <w:rPr>
          <w:sz w:val="28"/>
          <w:szCs w:val="28"/>
        </w:rPr>
        <w:t xml:space="preserve"> </w:t>
      </w:r>
      <w:r w:rsidRPr="00BA724F">
        <w:rPr>
          <w:sz w:val="28"/>
          <w:szCs w:val="28"/>
        </w:rPr>
        <w:t>towel</w:t>
      </w:r>
      <w:r>
        <w:rPr>
          <w:sz w:val="28"/>
          <w:szCs w:val="28"/>
        </w:rPr>
        <w:t xml:space="preserve">, </w:t>
      </w:r>
      <w:r w:rsidRPr="00BA724F">
        <w:rPr>
          <w:sz w:val="28"/>
          <w:szCs w:val="28"/>
        </w:rPr>
        <w:t xml:space="preserve"> etc. This past week we saw a marked improvement in challenges in the bathrooms.   Conversations with specific individuals and extra supervision have supported this.  </w:t>
      </w:r>
    </w:p>
    <w:p w14:paraId="57B2CCF0" w14:textId="77777777" w:rsidR="009352F3" w:rsidRPr="00BA724F" w:rsidRDefault="009352F3" w:rsidP="009352F3">
      <w:pPr>
        <w:rPr>
          <w:sz w:val="28"/>
          <w:szCs w:val="28"/>
        </w:rPr>
      </w:pPr>
      <w:r>
        <w:rPr>
          <w:sz w:val="28"/>
          <w:szCs w:val="28"/>
        </w:rPr>
        <w:t xml:space="preserve">   </w:t>
      </w:r>
    </w:p>
    <w:p w14:paraId="4ACF9CC2" w14:textId="77777777" w:rsidR="009B0875" w:rsidRPr="009B0875" w:rsidRDefault="009B0875" w:rsidP="009B0875">
      <w:pPr>
        <w:pStyle w:val="ListParagraph"/>
        <w:ind w:left="1080"/>
      </w:pPr>
    </w:p>
    <w:p w14:paraId="4B59F5D9" w14:textId="77777777" w:rsidR="009E4E39" w:rsidRDefault="009E4E39" w:rsidP="009E4E39"/>
    <w:p w14:paraId="14CC645D" w14:textId="77777777" w:rsidR="00FF4FE3" w:rsidRDefault="00FF4FE3"/>
    <w:sectPr w:rsidR="00FF4F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30BF7"/>
    <w:multiLevelType w:val="hybridMultilevel"/>
    <w:tmpl w:val="4A4CAACC"/>
    <w:lvl w:ilvl="0" w:tplc="4B960F8C">
      <w:start w:val="1"/>
      <w:numFmt w:val="decimal"/>
      <w:lvlText w:val="%1."/>
      <w:lvlJc w:val="left"/>
      <w:pPr>
        <w:ind w:left="360" w:hanging="360"/>
      </w:pPr>
      <w:rPr>
        <w:b/>
        <w:bCs/>
      </w:rPr>
    </w:lvl>
    <w:lvl w:ilvl="1" w:tplc="5B0C475E">
      <w:start w:val="1"/>
      <w:numFmt w:val="lowerLetter"/>
      <w:lvlText w:val="%2."/>
      <w:lvlJc w:val="left"/>
      <w:pPr>
        <w:ind w:left="1080" w:hanging="360"/>
      </w:pPr>
      <w:rPr>
        <w:b w:val="0"/>
        <w:bCs w:val="0"/>
      </w:rPr>
    </w:lvl>
    <w:lvl w:ilvl="2" w:tplc="C34CBDCC">
      <w:start w:val="1"/>
      <w:numFmt w:val="lowerRoman"/>
      <w:lvlText w:val="%3."/>
      <w:lvlJc w:val="right"/>
      <w:pPr>
        <w:ind w:left="1800" w:hanging="180"/>
      </w:pPr>
      <w:rPr>
        <w:b w:val="0"/>
        <w:bCs w:val="0"/>
      </w:rPr>
    </w:lvl>
    <w:lvl w:ilvl="3" w:tplc="985804CC">
      <w:start w:val="1"/>
      <w:numFmt w:val="decimal"/>
      <w:lvlText w:val="%4."/>
      <w:lvlJc w:val="left"/>
      <w:pPr>
        <w:ind w:left="2520" w:hanging="360"/>
      </w:pPr>
      <w:rPr>
        <w:b w:val="0"/>
        <w:b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15:restartNumberingAfterBreak="0">
    <w:nsid w:val="33BF56D7"/>
    <w:multiLevelType w:val="hybridMultilevel"/>
    <w:tmpl w:val="4D621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C44654"/>
    <w:multiLevelType w:val="hybridMultilevel"/>
    <w:tmpl w:val="5F36EFA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3D0474E6"/>
    <w:multiLevelType w:val="hybridMultilevel"/>
    <w:tmpl w:val="C70E02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60920160"/>
    <w:multiLevelType w:val="hybridMultilevel"/>
    <w:tmpl w:val="C23AA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D243B88"/>
    <w:multiLevelType w:val="hybridMultilevel"/>
    <w:tmpl w:val="FFC279C4"/>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46C1B0B"/>
    <w:multiLevelType w:val="hybridMultilevel"/>
    <w:tmpl w:val="415262CC"/>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29738888">
    <w:abstractNumId w:val="1"/>
  </w:num>
  <w:num w:numId="2" w16cid:durableId="630210158">
    <w:abstractNumId w:val="4"/>
  </w:num>
  <w:num w:numId="3" w16cid:durableId="39478006">
    <w:abstractNumId w:val="3"/>
  </w:num>
  <w:num w:numId="4" w16cid:durableId="368799719">
    <w:abstractNumId w:val="2"/>
  </w:num>
  <w:num w:numId="5" w16cid:durableId="1075933534">
    <w:abstractNumId w:val="6"/>
  </w:num>
  <w:num w:numId="6" w16cid:durableId="655493743">
    <w:abstractNumId w:val="5"/>
  </w:num>
  <w:num w:numId="7" w16cid:durableId="3882650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5523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E39"/>
    <w:rsid w:val="0028319C"/>
    <w:rsid w:val="002B5272"/>
    <w:rsid w:val="00324ABD"/>
    <w:rsid w:val="003C1C81"/>
    <w:rsid w:val="004006A0"/>
    <w:rsid w:val="004C413D"/>
    <w:rsid w:val="0050047D"/>
    <w:rsid w:val="005341D4"/>
    <w:rsid w:val="00546AB1"/>
    <w:rsid w:val="005B1A30"/>
    <w:rsid w:val="00667E8D"/>
    <w:rsid w:val="0069708D"/>
    <w:rsid w:val="006A3779"/>
    <w:rsid w:val="006E4224"/>
    <w:rsid w:val="00703922"/>
    <w:rsid w:val="00716E92"/>
    <w:rsid w:val="007E4240"/>
    <w:rsid w:val="007F450A"/>
    <w:rsid w:val="0088328D"/>
    <w:rsid w:val="008E0DCF"/>
    <w:rsid w:val="009352F3"/>
    <w:rsid w:val="0097483B"/>
    <w:rsid w:val="009B0875"/>
    <w:rsid w:val="009E3CA9"/>
    <w:rsid w:val="009E4E39"/>
    <w:rsid w:val="00A30C87"/>
    <w:rsid w:val="00A67DC4"/>
    <w:rsid w:val="00C3454D"/>
    <w:rsid w:val="00CF5C0A"/>
    <w:rsid w:val="00D105B7"/>
    <w:rsid w:val="00D55DE3"/>
    <w:rsid w:val="00D818E6"/>
    <w:rsid w:val="00FF213D"/>
    <w:rsid w:val="00FF4FE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D472E"/>
  <w15:chartTrackingRefBased/>
  <w15:docId w15:val="{37914EA1-D8B8-4AB3-89B0-0028EEA9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E39"/>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4E39"/>
    <w:pPr>
      <w:autoSpaceDE w:val="0"/>
      <w:autoSpaceDN w:val="0"/>
      <w:adjustRightInd w:val="0"/>
      <w:spacing w:after="0" w:line="240" w:lineRule="auto"/>
    </w:pPr>
    <w:rPr>
      <w:rFonts w:ascii="Calibri" w:eastAsiaTheme="minorEastAsia" w:hAnsi="Calibri" w:cs="Calibri"/>
      <w:color w:val="000000"/>
      <w:sz w:val="24"/>
      <w:szCs w:val="24"/>
      <w:lang w:val="en-US"/>
    </w:rPr>
  </w:style>
  <w:style w:type="paragraph" w:styleId="ListParagraph">
    <w:name w:val="List Paragraph"/>
    <w:basedOn w:val="Normal"/>
    <w:uiPriority w:val="34"/>
    <w:qFormat/>
    <w:rsid w:val="009B0875"/>
    <w:pPr>
      <w:ind w:left="720"/>
      <w:contextualSpacing/>
    </w:pPr>
  </w:style>
  <w:style w:type="paragraph" w:styleId="Title">
    <w:name w:val="Title"/>
    <w:basedOn w:val="Normal"/>
    <w:link w:val="TitleChar"/>
    <w:qFormat/>
    <w:rsid w:val="007E424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E4240"/>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98998">
      <w:bodyDiv w:val="1"/>
      <w:marLeft w:val="0"/>
      <w:marRight w:val="0"/>
      <w:marTop w:val="0"/>
      <w:marBottom w:val="0"/>
      <w:divBdr>
        <w:top w:val="none" w:sz="0" w:space="0" w:color="auto"/>
        <w:left w:val="none" w:sz="0" w:space="0" w:color="auto"/>
        <w:bottom w:val="none" w:sz="0" w:space="0" w:color="auto"/>
        <w:right w:val="none" w:sz="0" w:space="0" w:color="auto"/>
      </w:divBdr>
    </w:div>
    <w:div w:id="59023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960</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 Leanne</dc:creator>
  <cp:keywords/>
  <dc:description/>
  <cp:lastModifiedBy>March, Leanne</cp:lastModifiedBy>
  <cp:revision>6</cp:revision>
  <cp:lastPrinted>2024-02-26T22:08:00Z</cp:lastPrinted>
  <dcterms:created xsi:type="dcterms:W3CDTF">2024-02-26T00:28:00Z</dcterms:created>
  <dcterms:modified xsi:type="dcterms:W3CDTF">2024-02-27T14:10:00Z</dcterms:modified>
</cp:coreProperties>
</file>